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2B" w:rsidRPr="000B0266" w:rsidRDefault="00AE572B" w:rsidP="00AE572B">
      <w:pPr>
        <w:autoSpaceDE w:val="0"/>
        <w:autoSpaceDN w:val="0"/>
        <w:adjustRightInd w:val="0"/>
        <w:jc w:val="center"/>
        <w:rPr>
          <w:rFonts w:ascii="Calibri" w:hAnsi="Calibri" w:cs="Calibri"/>
          <w:b/>
          <w:bCs/>
          <w:color w:val="000000"/>
          <w:sz w:val="40"/>
          <w:szCs w:val="40"/>
        </w:rPr>
      </w:pPr>
      <w:r w:rsidRPr="000B0266">
        <w:rPr>
          <w:rFonts w:ascii="Calibri" w:hAnsi="Calibri" w:cs="Calibri"/>
          <w:b/>
          <w:bCs/>
          <w:color w:val="000000"/>
          <w:sz w:val="40"/>
          <w:szCs w:val="40"/>
        </w:rPr>
        <w:t>NEWS RELEASE</w:t>
      </w:r>
    </w:p>
    <w:p w:rsidR="003151AF" w:rsidRDefault="003151AF" w:rsidP="003151AF">
      <w:pPr>
        <w:autoSpaceDE w:val="0"/>
        <w:autoSpaceDN w:val="0"/>
        <w:adjustRightInd w:val="0"/>
        <w:jc w:val="center"/>
        <w:rPr>
          <w:rFonts w:ascii="Calibri" w:hAnsi="Calibri" w:cs="Calibri"/>
          <w:b/>
          <w:bCs/>
          <w:color w:val="000000"/>
          <w:sz w:val="28"/>
          <w:szCs w:val="28"/>
        </w:rPr>
      </w:pPr>
      <w:r>
        <w:rPr>
          <w:rFonts w:ascii="Calibri" w:hAnsi="Calibri" w:cs="Calibri"/>
          <w:b/>
          <w:bCs/>
          <w:color w:val="000000"/>
          <w:sz w:val="28"/>
          <w:szCs w:val="28"/>
        </w:rPr>
        <w:t xml:space="preserve">BIOSENSORS APPOINTS NEW VP OF GLOBAL MARKETING   </w:t>
      </w:r>
    </w:p>
    <w:p w:rsidR="003151AF" w:rsidRDefault="003151AF" w:rsidP="003151AF">
      <w:pPr>
        <w:autoSpaceDE w:val="0"/>
        <w:autoSpaceDN w:val="0"/>
        <w:adjustRightInd w:val="0"/>
        <w:jc w:val="center"/>
        <w:rPr>
          <w:rFonts w:ascii="Calibri" w:hAnsi="Calibri" w:cs="Calibri"/>
          <w:b/>
          <w:bCs/>
          <w:color w:val="000000"/>
          <w:sz w:val="28"/>
          <w:szCs w:val="28"/>
        </w:rPr>
      </w:pPr>
    </w:p>
    <w:p w:rsidR="003151AF" w:rsidRPr="002275FD" w:rsidRDefault="003151AF" w:rsidP="003151AF">
      <w:pPr>
        <w:autoSpaceDE w:val="0"/>
        <w:autoSpaceDN w:val="0"/>
        <w:adjustRightInd w:val="0"/>
        <w:jc w:val="both"/>
        <w:rPr>
          <w:rFonts w:asciiTheme="minorHAnsi" w:hAnsiTheme="minorHAnsi" w:cs="Helvetica"/>
          <w:color w:val="000000"/>
          <w:lang w:val="en-GB" w:eastAsia="en-GB"/>
        </w:rPr>
      </w:pPr>
      <w:r>
        <w:rPr>
          <w:rFonts w:ascii="Calibri" w:hAnsi="Calibri"/>
          <w:b/>
          <w:bCs/>
          <w:color w:val="000000"/>
        </w:rPr>
        <w:t>Morges,</w:t>
      </w:r>
      <w:r w:rsidRPr="006125BD">
        <w:rPr>
          <w:rFonts w:ascii="Calibri" w:hAnsi="Calibri"/>
          <w:b/>
          <w:bCs/>
          <w:color w:val="000000"/>
        </w:rPr>
        <w:t xml:space="preserve"> </w:t>
      </w:r>
      <w:r>
        <w:rPr>
          <w:rFonts w:ascii="Calibri" w:hAnsi="Calibri"/>
          <w:b/>
          <w:bCs/>
          <w:color w:val="000000"/>
        </w:rPr>
        <w:t>Switzerland, 24 January</w:t>
      </w:r>
      <w:r w:rsidRPr="006125BD">
        <w:rPr>
          <w:rFonts w:ascii="Calibri" w:hAnsi="Calibri"/>
          <w:b/>
          <w:bCs/>
          <w:color w:val="000000"/>
        </w:rPr>
        <w:t xml:space="preserve"> </w:t>
      </w:r>
      <w:r>
        <w:rPr>
          <w:rFonts w:ascii="Calibri" w:hAnsi="Calibri"/>
          <w:b/>
          <w:bCs/>
          <w:color w:val="000000"/>
        </w:rPr>
        <w:t>2011</w:t>
      </w:r>
      <w:r w:rsidRPr="006125BD">
        <w:rPr>
          <w:rFonts w:ascii="Calibri" w:hAnsi="Calibri"/>
          <w:b/>
          <w:bCs/>
          <w:color w:val="000000"/>
        </w:rPr>
        <w:t xml:space="preserve"> </w:t>
      </w:r>
      <w:r w:rsidRPr="006125BD">
        <w:rPr>
          <w:rFonts w:ascii="Calibri" w:hAnsi="Calibri"/>
          <w:color w:val="000000"/>
        </w:rPr>
        <w:t>-</w:t>
      </w:r>
      <w:r>
        <w:rPr>
          <w:rFonts w:ascii="Calibri" w:hAnsi="Calibri"/>
          <w:color w:val="000000"/>
        </w:rPr>
        <w:t xml:space="preserve"> </w:t>
      </w:r>
      <w:r w:rsidRPr="002275FD">
        <w:rPr>
          <w:rFonts w:asciiTheme="minorHAnsi" w:hAnsiTheme="minorHAnsi" w:cs="Arial"/>
        </w:rPr>
        <w:t xml:space="preserve">Richard Treadwell has been appointed Vice President of Global Marketing at Biosensors International, based at the company’s global HQ in Morges, Switzerland. He will be reporting to CEO Jeffrey B. Jump. In this role he will primarily be responsible for formulation and implementation of the company’s global marketing strategies to support its growing portfolio of interventional medical devices.   </w:t>
      </w:r>
    </w:p>
    <w:p w:rsidR="003151AF" w:rsidRDefault="003151AF" w:rsidP="003151AF">
      <w:pPr>
        <w:rPr>
          <w:rFonts w:asciiTheme="minorHAnsi" w:hAnsiTheme="minorHAnsi" w:cs="Arial"/>
        </w:rPr>
      </w:pPr>
    </w:p>
    <w:p w:rsidR="003151AF" w:rsidRPr="002275FD" w:rsidRDefault="003151AF" w:rsidP="003151AF">
      <w:pPr>
        <w:rPr>
          <w:rFonts w:asciiTheme="minorHAnsi" w:hAnsiTheme="minorHAnsi" w:cs="Arial"/>
        </w:rPr>
      </w:pPr>
      <w:r w:rsidRPr="002275FD">
        <w:rPr>
          <w:rFonts w:asciiTheme="minorHAnsi" w:hAnsiTheme="minorHAnsi" w:cs="Arial"/>
        </w:rPr>
        <w:t>Previously, Mr. Treadwell was President/CEO of the Aardvark Medical Company, which he co-founded in 2007 to pioneer novel therapies in otolaryngology.  Prior to this he founded and served as President/CEO of General Orthodontic, which provided advanced training and clinical support to practitioners using the Invisalign</w:t>
      </w:r>
      <w:r w:rsidRPr="002275FD">
        <w:rPr>
          <w:rFonts w:asciiTheme="minorHAnsi" w:hAnsiTheme="minorHAnsi" w:cs="Arial"/>
          <w:vertAlign w:val="superscript"/>
        </w:rPr>
        <w:t>®</w:t>
      </w:r>
      <w:r w:rsidRPr="002275FD">
        <w:rPr>
          <w:rFonts w:asciiTheme="minorHAnsi" w:hAnsiTheme="minorHAnsi" w:cs="Arial"/>
        </w:rPr>
        <w:t xml:space="preserve"> system to treat dental malocclusions. General Orthodontic was later acquired by Align Technology, where Mr. Treadwell became Senior Director, Clinical Support.  </w:t>
      </w:r>
    </w:p>
    <w:p w:rsidR="003151AF" w:rsidRDefault="003151AF" w:rsidP="003151AF">
      <w:pPr>
        <w:rPr>
          <w:rFonts w:asciiTheme="minorHAnsi" w:hAnsiTheme="minorHAnsi" w:cs="Arial"/>
        </w:rPr>
      </w:pPr>
    </w:p>
    <w:p w:rsidR="003151AF" w:rsidRPr="002275FD" w:rsidRDefault="003151AF" w:rsidP="003151AF">
      <w:pPr>
        <w:rPr>
          <w:rFonts w:asciiTheme="minorHAnsi" w:hAnsiTheme="minorHAnsi" w:cs="Arial"/>
        </w:rPr>
      </w:pPr>
      <w:r w:rsidRPr="002275FD">
        <w:rPr>
          <w:rFonts w:asciiTheme="minorHAnsi" w:hAnsiTheme="minorHAnsi" w:cs="Arial"/>
        </w:rPr>
        <w:t>Mr. Treadwell, a US citizen, received a BS in Engineering from Stanford University in California, before going on to gain an MBA from The Wharton School at the University of Pennsylvania, and a Masters in International Relations from Johns Hopkins University. His early career in medical marketing included managing product lines in pulse oximetry for Nellcor and intra-aortic filters for cardiac surgery innovator Embol-X.</w:t>
      </w:r>
    </w:p>
    <w:p w:rsidR="003151AF" w:rsidRPr="002275FD" w:rsidRDefault="003151AF" w:rsidP="003151AF">
      <w:pPr>
        <w:autoSpaceDE w:val="0"/>
        <w:autoSpaceDN w:val="0"/>
        <w:adjustRightInd w:val="0"/>
        <w:jc w:val="both"/>
        <w:rPr>
          <w:rFonts w:asciiTheme="minorHAnsi" w:hAnsiTheme="minorHAnsi" w:cs="Calibri"/>
          <w:color w:val="000000"/>
        </w:rPr>
      </w:pPr>
    </w:p>
    <w:p w:rsidR="003151AF" w:rsidRPr="002275FD" w:rsidRDefault="003151AF" w:rsidP="003151AF">
      <w:pPr>
        <w:autoSpaceDE w:val="0"/>
        <w:autoSpaceDN w:val="0"/>
        <w:adjustRightInd w:val="0"/>
        <w:jc w:val="both"/>
        <w:rPr>
          <w:rFonts w:asciiTheme="minorHAnsi" w:hAnsiTheme="minorHAnsi" w:cs="Calibri"/>
          <w:color w:val="000000"/>
        </w:rPr>
      </w:pPr>
      <w:r w:rsidRPr="002275FD">
        <w:rPr>
          <w:rFonts w:asciiTheme="minorHAnsi" w:hAnsiTheme="minorHAnsi" w:cs="Calibri"/>
          <w:color w:val="000000"/>
        </w:rPr>
        <w:t xml:space="preserve"> </w:t>
      </w:r>
    </w:p>
    <w:p w:rsidR="003151AF" w:rsidRDefault="003151AF" w:rsidP="003151AF">
      <w:pPr>
        <w:autoSpaceDE w:val="0"/>
        <w:autoSpaceDN w:val="0"/>
        <w:adjustRightInd w:val="0"/>
        <w:jc w:val="center"/>
        <w:rPr>
          <w:rFonts w:ascii="Calibri" w:hAnsi="Calibri"/>
          <w:b/>
          <w:bCs/>
          <w:color w:val="000000"/>
        </w:rPr>
      </w:pPr>
      <w:r>
        <w:rPr>
          <w:rFonts w:ascii="Calibri" w:hAnsi="Calibri"/>
          <w:b/>
          <w:bCs/>
          <w:color w:val="000000"/>
        </w:rPr>
        <w:t>-Ends-</w:t>
      </w:r>
    </w:p>
    <w:p w:rsidR="003151AF" w:rsidRPr="006737F4" w:rsidRDefault="003151AF" w:rsidP="003151AF">
      <w:pPr>
        <w:autoSpaceDE w:val="0"/>
        <w:autoSpaceDN w:val="0"/>
        <w:adjustRightInd w:val="0"/>
        <w:rPr>
          <w:rFonts w:ascii="Calibri" w:hAnsi="Calibri"/>
          <w:b/>
          <w:bCs/>
          <w:color w:val="000000"/>
        </w:rPr>
      </w:pPr>
    </w:p>
    <w:p w:rsidR="003151AF" w:rsidRPr="006737F4" w:rsidRDefault="003151AF" w:rsidP="003151AF">
      <w:pPr>
        <w:autoSpaceDE w:val="0"/>
        <w:autoSpaceDN w:val="0"/>
        <w:adjustRightInd w:val="0"/>
        <w:rPr>
          <w:rFonts w:ascii="Calibri" w:hAnsi="Calibri"/>
          <w:b/>
          <w:bCs/>
          <w:color w:val="000000"/>
        </w:rPr>
      </w:pPr>
      <w:r>
        <w:rPr>
          <w:rFonts w:ascii="Calibri" w:hAnsi="Calibri"/>
          <w:b/>
          <w:bCs/>
          <w:color w:val="000000"/>
        </w:rPr>
        <w:t>For further information, please c</w:t>
      </w:r>
      <w:r w:rsidRPr="006737F4">
        <w:rPr>
          <w:rFonts w:ascii="Calibri" w:hAnsi="Calibri"/>
          <w:b/>
          <w:bCs/>
          <w:color w:val="000000"/>
        </w:rPr>
        <w:t>ontact</w:t>
      </w:r>
      <w:r>
        <w:rPr>
          <w:rFonts w:ascii="Calibri" w:hAnsi="Calibri"/>
          <w:b/>
          <w:bCs/>
          <w:color w:val="000000"/>
        </w:rPr>
        <w:t>:</w:t>
      </w:r>
    </w:p>
    <w:p w:rsidR="003151AF" w:rsidRPr="006737F4" w:rsidRDefault="003151AF" w:rsidP="003151AF">
      <w:pPr>
        <w:autoSpaceDE w:val="0"/>
        <w:autoSpaceDN w:val="0"/>
        <w:adjustRightInd w:val="0"/>
        <w:rPr>
          <w:rFonts w:ascii="Calibri" w:hAnsi="Calibri"/>
          <w:color w:val="000000"/>
        </w:rPr>
      </w:pPr>
      <w:r>
        <w:rPr>
          <w:rFonts w:ascii="Calibri" w:hAnsi="Calibri"/>
          <w:color w:val="000000"/>
        </w:rPr>
        <w:t>Richard Kenyon</w:t>
      </w:r>
    </w:p>
    <w:p w:rsidR="003151AF" w:rsidRDefault="003151AF" w:rsidP="003151AF">
      <w:pPr>
        <w:autoSpaceDE w:val="0"/>
        <w:autoSpaceDN w:val="0"/>
        <w:adjustRightInd w:val="0"/>
        <w:rPr>
          <w:rFonts w:ascii="Calibri" w:hAnsi="Calibri"/>
          <w:color w:val="000000"/>
        </w:rPr>
      </w:pPr>
      <w:r>
        <w:rPr>
          <w:rFonts w:ascii="Calibri" w:hAnsi="Calibri"/>
          <w:color w:val="000000"/>
        </w:rPr>
        <w:t>Corporate Communications</w:t>
      </w:r>
    </w:p>
    <w:p w:rsidR="003151AF" w:rsidRDefault="003151AF" w:rsidP="003151AF">
      <w:pPr>
        <w:autoSpaceDE w:val="0"/>
        <w:autoSpaceDN w:val="0"/>
        <w:adjustRightInd w:val="0"/>
        <w:rPr>
          <w:rFonts w:ascii="Calibri" w:hAnsi="Calibri"/>
          <w:color w:val="000000"/>
        </w:rPr>
      </w:pPr>
      <w:r>
        <w:rPr>
          <w:rFonts w:ascii="Calibri" w:hAnsi="Calibri"/>
          <w:color w:val="000000"/>
        </w:rPr>
        <w:t>Biosensors International</w:t>
      </w:r>
    </w:p>
    <w:p w:rsidR="003151AF" w:rsidRPr="006737F4" w:rsidRDefault="003151AF" w:rsidP="003151AF">
      <w:pPr>
        <w:autoSpaceDE w:val="0"/>
        <w:autoSpaceDN w:val="0"/>
        <w:adjustRightInd w:val="0"/>
        <w:rPr>
          <w:rFonts w:ascii="Calibri" w:hAnsi="Calibri"/>
          <w:color w:val="000000"/>
        </w:rPr>
      </w:pPr>
      <w:r>
        <w:rPr>
          <w:rFonts w:ascii="Calibri" w:hAnsi="Calibri"/>
          <w:color w:val="000000"/>
        </w:rPr>
        <w:t>+44 7831569940</w:t>
      </w:r>
    </w:p>
    <w:p w:rsidR="003151AF" w:rsidRPr="006737F4" w:rsidRDefault="003151AF" w:rsidP="003151AF">
      <w:pPr>
        <w:autoSpaceDE w:val="0"/>
        <w:autoSpaceDN w:val="0"/>
        <w:adjustRightInd w:val="0"/>
        <w:rPr>
          <w:rFonts w:ascii="Calibri" w:hAnsi="Calibri"/>
          <w:color w:val="000000"/>
        </w:rPr>
      </w:pPr>
      <w:r>
        <w:rPr>
          <w:rFonts w:ascii="Calibri" w:hAnsi="Calibri"/>
          <w:color w:val="000000"/>
        </w:rPr>
        <w:t>r.kenyon</w:t>
      </w:r>
      <w:r w:rsidRPr="006737F4">
        <w:rPr>
          <w:rFonts w:ascii="Calibri" w:hAnsi="Calibri"/>
          <w:color w:val="000000"/>
        </w:rPr>
        <w:t>@biosensors.com</w:t>
      </w:r>
    </w:p>
    <w:p w:rsidR="003151AF" w:rsidRPr="006737F4" w:rsidRDefault="003151AF" w:rsidP="003151AF">
      <w:pPr>
        <w:autoSpaceDE w:val="0"/>
        <w:autoSpaceDN w:val="0"/>
        <w:adjustRightInd w:val="0"/>
        <w:rPr>
          <w:rFonts w:ascii="Calibri" w:hAnsi="Calibri"/>
          <w:b/>
          <w:bCs/>
          <w:color w:val="000000"/>
        </w:rPr>
      </w:pPr>
    </w:p>
    <w:p w:rsidR="003151AF" w:rsidRPr="006737F4" w:rsidRDefault="003151AF" w:rsidP="003151AF">
      <w:pPr>
        <w:autoSpaceDE w:val="0"/>
        <w:autoSpaceDN w:val="0"/>
        <w:adjustRightInd w:val="0"/>
        <w:rPr>
          <w:rFonts w:ascii="Calibri" w:hAnsi="Calibri"/>
          <w:b/>
          <w:bCs/>
          <w:color w:val="000000"/>
        </w:rPr>
      </w:pPr>
    </w:p>
    <w:p w:rsidR="003151AF" w:rsidRDefault="003151AF" w:rsidP="003151AF">
      <w:pPr>
        <w:autoSpaceDE w:val="0"/>
        <w:autoSpaceDN w:val="0"/>
        <w:adjustRightInd w:val="0"/>
        <w:rPr>
          <w:rFonts w:ascii="Calibri" w:hAnsi="Calibri"/>
          <w:b/>
          <w:bCs/>
          <w:color w:val="000000"/>
        </w:rPr>
      </w:pPr>
    </w:p>
    <w:p w:rsidR="003151AF" w:rsidRDefault="003151AF" w:rsidP="003151AF">
      <w:pPr>
        <w:autoSpaceDE w:val="0"/>
        <w:autoSpaceDN w:val="0"/>
        <w:adjustRightInd w:val="0"/>
        <w:rPr>
          <w:rFonts w:ascii="Calibri" w:hAnsi="Calibri"/>
          <w:b/>
          <w:bCs/>
          <w:color w:val="000000"/>
        </w:rPr>
      </w:pPr>
    </w:p>
    <w:p w:rsidR="003151AF" w:rsidRDefault="003151AF" w:rsidP="003151AF">
      <w:pPr>
        <w:autoSpaceDE w:val="0"/>
        <w:autoSpaceDN w:val="0"/>
        <w:adjustRightInd w:val="0"/>
        <w:rPr>
          <w:rFonts w:ascii="Calibri" w:hAnsi="Calibri"/>
          <w:b/>
          <w:bCs/>
          <w:color w:val="000000"/>
        </w:rPr>
      </w:pPr>
      <w:bookmarkStart w:id="0" w:name="_GoBack"/>
      <w:bookmarkEnd w:id="0"/>
    </w:p>
    <w:p w:rsidR="0081264A" w:rsidRPr="0018605F" w:rsidRDefault="0081264A" w:rsidP="00A42EF4">
      <w:pPr>
        <w:autoSpaceDE w:val="0"/>
        <w:autoSpaceDN w:val="0"/>
        <w:adjustRightInd w:val="0"/>
        <w:jc w:val="both"/>
        <w:rPr>
          <w:rFonts w:asciiTheme="minorHAnsi" w:eastAsia="MS Mincho" w:hAnsiTheme="minorHAnsi" w:cs="ArialMT"/>
          <w:color w:val="000000"/>
          <w:lang w:val="en-GB" w:eastAsia="ja-JP"/>
        </w:rPr>
      </w:pPr>
    </w:p>
    <w:sectPr w:rsidR="0081264A" w:rsidRPr="0018605F" w:rsidSect="0081264A">
      <w:headerReference w:type="default" r:id="rId7"/>
      <w:pgSz w:w="11909" w:h="16834" w:code="9"/>
      <w:pgMar w:top="1440" w:right="1109"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194" w:rsidRDefault="008B7194">
      <w:r>
        <w:separator/>
      </w:r>
    </w:p>
  </w:endnote>
  <w:endnote w:type="continuationSeparator" w:id="1">
    <w:p w:rsidR="008B7194" w:rsidRDefault="008B719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194" w:rsidRDefault="008B7194">
      <w:r>
        <w:separator/>
      </w:r>
    </w:p>
  </w:footnote>
  <w:footnote w:type="continuationSeparator" w:id="1">
    <w:p w:rsidR="008B7194" w:rsidRDefault="008B7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E8" w:rsidRDefault="00AE572B" w:rsidP="004B6F1C">
    <w:pPr>
      <w:pStyle w:val="Header"/>
      <w:jc w:val="center"/>
      <w:rPr>
        <w:rFonts w:ascii="Arial" w:hAnsi="Arial" w:cs="Arial"/>
      </w:rPr>
    </w:pPr>
    <w:r>
      <w:rPr>
        <w:rFonts w:ascii="Arial" w:hAnsi="Arial" w:cs="Arial"/>
        <w:noProof/>
      </w:rPr>
      <w:drawing>
        <wp:inline distT="0" distB="0" distL="0" distR="0">
          <wp:extent cx="19526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E910E8" w:rsidRDefault="004B6F1C">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2">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5">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6">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10242"/>
  </w:hdrShapeDefaults>
  <w:footnotePr>
    <w:footnote w:id="0"/>
    <w:footnote w:id="1"/>
  </w:footnotePr>
  <w:endnotePr>
    <w:endnote w:id="0"/>
    <w:endnote w:id="1"/>
  </w:endnotePr>
  <w:compat/>
  <w:rsids>
    <w:rsidRoot w:val="00BF5FD3"/>
    <w:rsid w:val="00030672"/>
    <w:rsid w:val="00167290"/>
    <w:rsid w:val="0018605F"/>
    <w:rsid w:val="001B2ACB"/>
    <w:rsid w:val="00257FD1"/>
    <w:rsid w:val="00270B25"/>
    <w:rsid w:val="00297366"/>
    <w:rsid w:val="002D2687"/>
    <w:rsid w:val="003151AF"/>
    <w:rsid w:val="003477A4"/>
    <w:rsid w:val="003B23B9"/>
    <w:rsid w:val="004161D7"/>
    <w:rsid w:val="0042217A"/>
    <w:rsid w:val="00464079"/>
    <w:rsid w:val="004900C1"/>
    <w:rsid w:val="004B6F1C"/>
    <w:rsid w:val="004D3791"/>
    <w:rsid w:val="00584CE3"/>
    <w:rsid w:val="005A1659"/>
    <w:rsid w:val="005A3AEE"/>
    <w:rsid w:val="005C0152"/>
    <w:rsid w:val="007413CC"/>
    <w:rsid w:val="007C1513"/>
    <w:rsid w:val="007E013A"/>
    <w:rsid w:val="0081264A"/>
    <w:rsid w:val="0088651C"/>
    <w:rsid w:val="00890A08"/>
    <w:rsid w:val="008B7194"/>
    <w:rsid w:val="008C6719"/>
    <w:rsid w:val="0092259B"/>
    <w:rsid w:val="009918D8"/>
    <w:rsid w:val="009A752B"/>
    <w:rsid w:val="009C6BB0"/>
    <w:rsid w:val="00A42EF4"/>
    <w:rsid w:val="00A63654"/>
    <w:rsid w:val="00AA7582"/>
    <w:rsid w:val="00AC22C2"/>
    <w:rsid w:val="00AC297E"/>
    <w:rsid w:val="00AE572B"/>
    <w:rsid w:val="00B25A8D"/>
    <w:rsid w:val="00BF5FD3"/>
    <w:rsid w:val="00C366F5"/>
    <w:rsid w:val="00CE4A67"/>
    <w:rsid w:val="00D92DCF"/>
    <w:rsid w:val="00DA11C2"/>
    <w:rsid w:val="00DA5452"/>
    <w:rsid w:val="00DB0F5C"/>
    <w:rsid w:val="00E107E3"/>
    <w:rsid w:val="00E63DF5"/>
    <w:rsid w:val="00E910E8"/>
    <w:rsid w:val="00EB7540"/>
    <w:rsid w:val="00F04603"/>
    <w:rsid w:val="00FF4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26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2687"/>
    <w:rPr>
      <w:rFonts w:ascii="Tahoma" w:hAnsi="Tahoma" w:cs="Tahoma"/>
      <w:sz w:val="16"/>
      <w:szCs w:val="16"/>
    </w:rPr>
  </w:style>
  <w:style w:type="character" w:customStyle="1" w:styleId="BalloonTextChar">
    <w:name w:val="Balloon Text Char"/>
    <w:basedOn w:val="DefaultParagraphFont"/>
    <w:semiHidden/>
    <w:locked/>
    <w:rsid w:val="002D2687"/>
    <w:rPr>
      <w:rFonts w:cs="Times New Roman"/>
      <w:sz w:val="2"/>
    </w:rPr>
  </w:style>
  <w:style w:type="character" w:styleId="CommentReference">
    <w:name w:val="annotation reference"/>
    <w:basedOn w:val="DefaultParagraphFont"/>
    <w:semiHidden/>
    <w:rsid w:val="002D2687"/>
    <w:rPr>
      <w:rFonts w:cs="Times New Roman"/>
      <w:sz w:val="16"/>
      <w:szCs w:val="16"/>
    </w:rPr>
  </w:style>
  <w:style w:type="paragraph" w:styleId="CommentText">
    <w:name w:val="annotation text"/>
    <w:basedOn w:val="Normal"/>
    <w:semiHidden/>
    <w:rsid w:val="002D2687"/>
    <w:rPr>
      <w:sz w:val="20"/>
      <w:szCs w:val="20"/>
    </w:rPr>
  </w:style>
  <w:style w:type="character" w:customStyle="1" w:styleId="CommentTextChar">
    <w:name w:val="Comment Text Char"/>
    <w:basedOn w:val="DefaultParagraphFont"/>
    <w:semiHidden/>
    <w:locked/>
    <w:rsid w:val="002D2687"/>
    <w:rPr>
      <w:rFonts w:cs="Times New Roman"/>
    </w:rPr>
  </w:style>
  <w:style w:type="paragraph" w:styleId="CommentSubject">
    <w:name w:val="annotation subject"/>
    <w:basedOn w:val="CommentText"/>
    <w:next w:val="CommentText"/>
    <w:semiHidden/>
    <w:rsid w:val="002D2687"/>
    <w:rPr>
      <w:b/>
      <w:bCs/>
    </w:rPr>
  </w:style>
  <w:style w:type="character" w:customStyle="1" w:styleId="CommentSubjectChar">
    <w:name w:val="Comment Subject Char"/>
    <w:basedOn w:val="CommentTextChar"/>
    <w:semiHidden/>
    <w:locked/>
    <w:rsid w:val="002D2687"/>
    <w:rPr>
      <w:b/>
      <w:bCs/>
    </w:rPr>
  </w:style>
  <w:style w:type="character" w:styleId="Hyperlink">
    <w:name w:val="Hyperlink"/>
    <w:basedOn w:val="DefaultParagraphFont"/>
    <w:rsid w:val="002D2687"/>
    <w:rPr>
      <w:rFonts w:cs="Times New Roman"/>
      <w:color w:val="0000FF"/>
      <w:u w:val="single"/>
    </w:rPr>
  </w:style>
  <w:style w:type="character" w:customStyle="1" w:styleId="bodytext1">
    <w:name w:val="bodytext1"/>
    <w:basedOn w:val="DefaultParagraphFont"/>
    <w:rsid w:val="002D2687"/>
    <w:rPr>
      <w:rFonts w:ascii="Verdana" w:hAnsi="Verdana" w:cs="Arial"/>
      <w:color w:val="000000"/>
      <w:sz w:val="18"/>
      <w:szCs w:val="18"/>
    </w:rPr>
  </w:style>
  <w:style w:type="paragraph" w:styleId="Header">
    <w:name w:val="header"/>
    <w:basedOn w:val="Normal"/>
    <w:rsid w:val="002D2687"/>
    <w:pPr>
      <w:tabs>
        <w:tab w:val="center" w:pos="4320"/>
        <w:tab w:val="right" w:pos="8640"/>
      </w:tabs>
    </w:pPr>
  </w:style>
  <w:style w:type="character" w:customStyle="1" w:styleId="HeaderChar">
    <w:name w:val="Header Char"/>
    <w:basedOn w:val="DefaultParagraphFont"/>
    <w:semiHidden/>
    <w:locked/>
    <w:rsid w:val="002D2687"/>
    <w:rPr>
      <w:rFonts w:cs="Times New Roman"/>
      <w:sz w:val="24"/>
      <w:szCs w:val="24"/>
    </w:rPr>
  </w:style>
  <w:style w:type="paragraph" w:styleId="Footer">
    <w:name w:val="footer"/>
    <w:basedOn w:val="Normal"/>
    <w:rsid w:val="002D2687"/>
    <w:pPr>
      <w:tabs>
        <w:tab w:val="center" w:pos="4320"/>
        <w:tab w:val="right" w:pos="8640"/>
      </w:tabs>
    </w:pPr>
  </w:style>
  <w:style w:type="character" w:customStyle="1" w:styleId="FooterChar">
    <w:name w:val="Footer Char"/>
    <w:basedOn w:val="DefaultParagraphFont"/>
    <w:semiHidden/>
    <w:locked/>
    <w:rsid w:val="002D2687"/>
    <w:rPr>
      <w:rFonts w:cs="Times New Roman"/>
      <w:sz w:val="24"/>
      <w:szCs w:val="24"/>
    </w:rPr>
  </w:style>
  <w:style w:type="paragraph" w:styleId="BodyText">
    <w:name w:val="Body Text"/>
    <w:basedOn w:val="Normal"/>
    <w:rsid w:val="002D2687"/>
    <w:pPr>
      <w:spacing w:line="480" w:lineRule="auto"/>
      <w:jc w:val="both"/>
    </w:pPr>
    <w:rPr>
      <w:lang w:eastAsia="es-ES"/>
    </w:rPr>
  </w:style>
  <w:style w:type="character" w:customStyle="1" w:styleId="BodyTextChar">
    <w:name w:val="Body Text Char"/>
    <w:basedOn w:val="DefaultParagraphFont"/>
    <w:semiHidden/>
    <w:locked/>
    <w:rsid w:val="002D2687"/>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paragraph" w:customStyle="1" w:styleId="Default">
    <w:name w:val="Default"/>
    <w:rsid w:val="00D92DCF"/>
    <w:pPr>
      <w:autoSpaceDE w:val="0"/>
      <w:autoSpaceDN w:val="0"/>
      <w:adjustRightInd w:val="0"/>
    </w:pPr>
    <w:rPr>
      <w:rFonts w:ascii="Calibri" w:eastAsia="Batang" w:hAnsi="Calibri" w:cs="Calibri"/>
      <w:color w:val="000000"/>
      <w:sz w:val="24"/>
      <w:szCs w:val="24"/>
      <w:lang w:eastAsia="ja-JP"/>
    </w:rPr>
  </w:style>
  <w:style w:type="paragraph" w:customStyle="1" w:styleId="ecmsonormal">
    <w:name w:val="ec_msonormal"/>
    <w:basedOn w:val="Normal"/>
    <w:rsid w:val="00E107E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9064584">
      <w:bodyDiv w:val="1"/>
      <w:marLeft w:val="0"/>
      <w:marRight w:val="0"/>
      <w:marTop w:val="0"/>
      <w:marBottom w:val="0"/>
      <w:divBdr>
        <w:top w:val="none" w:sz="0" w:space="0" w:color="auto"/>
        <w:left w:val="none" w:sz="0" w:space="0" w:color="auto"/>
        <w:bottom w:val="none" w:sz="0" w:space="0" w:color="auto"/>
        <w:right w:val="none" w:sz="0" w:space="0" w:color="auto"/>
      </w:divBdr>
      <w:divsChild>
        <w:div w:id="410539641">
          <w:marLeft w:val="0"/>
          <w:marRight w:val="0"/>
          <w:marTop w:val="0"/>
          <w:marBottom w:val="0"/>
          <w:divBdr>
            <w:top w:val="none" w:sz="0" w:space="0" w:color="auto"/>
            <w:left w:val="none" w:sz="0" w:space="0" w:color="auto"/>
            <w:bottom w:val="none" w:sz="0" w:space="0" w:color="auto"/>
            <w:right w:val="none" w:sz="0" w:space="0" w:color="auto"/>
          </w:divBdr>
        </w:div>
      </w:divsChild>
    </w:div>
    <w:div w:id="557057815">
      <w:bodyDiv w:val="1"/>
      <w:marLeft w:val="0"/>
      <w:marRight w:val="0"/>
      <w:marTop w:val="0"/>
      <w:marBottom w:val="0"/>
      <w:divBdr>
        <w:top w:val="none" w:sz="0" w:space="0" w:color="auto"/>
        <w:left w:val="none" w:sz="0" w:space="0" w:color="auto"/>
        <w:bottom w:val="none" w:sz="0" w:space="0" w:color="auto"/>
        <w:right w:val="none" w:sz="0" w:space="0" w:color="auto"/>
      </w:divBdr>
      <w:divsChild>
        <w:div w:id="374433650">
          <w:marLeft w:val="994"/>
          <w:marRight w:val="0"/>
          <w:marTop w:val="125"/>
          <w:marBottom w:val="0"/>
          <w:divBdr>
            <w:top w:val="none" w:sz="0" w:space="0" w:color="auto"/>
            <w:left w:val="none" w:sz="0" w:space="0" w:color="auto"/>
            <w:bottom w:val="none" w:sz="0" w:space="0" w:color="auto"/>
            <w:right w:val="none" w:sz="0" w:space="0" w:color="auto"/>
          </w:divBdr>
        </w:div>
        <w:div w:id="629366352">
          <w:marLeft w:val="1800"/>
          <w:marRight w:val="0"/>
          <w:marTop w:val="115"/>
          <w:marBottom w:val="0"/>
          <w:divBdr>
            <w:top w:val="none" w:sz="0" w:space="0" w:color="auto"/>
            <w:left w:val="none" w:sz="0" w:space="0" w:color="auto"/>
            <w:bottom w:val="none" w:sz="0" w:space="0" w:color="auto"/>
            <w:right w:val="none" w:sz="0" w:space="0" w:color="auto"/>
          </w:divBdr>
        </w:div>
        <w:div w:id="867063015">
          <w:marLeft w:val="994"/>
          <w:marRight w:val="0"/>
          <w:marTop w:val="125"/>
          <w:marBottom w:val="0"/>
          <w:divBdr>
            <w:top w:val="none" w:sz="0" w:space="0" w:color="auto"/>
            <w:left w:val="none" w:sz="0" w:space="0" w:color="auto"/>
            <w:bottom w:val="none" w:sz="0" w:space="0" w:color="auto"/>
            <w:right w:val="none" w:sz="0" w:space="0" w:color="auto"/>
          </w:divBdr>
        </w:div>
        <w:div w:id="1358196735">
          <w:marLeft w:val="1800"/>
          <w:marRight w:val="0"/>
          <w:marTop w:val="115"/>
          <w:marBottom w:val="0"/>
          <w:divBdr>
            <w:top w:val="none" w:sz="0" w:space="0" w:color="auto"/>
            <w:left w:val="none" w:sz="0" w:space="0" w:color="auto"/>
            <w:bottom w:val="none" w:sz="0" w:space="0" w:color="auto"/>
            <w:right w:val="none" w:sz="0" w:space="0" w:color="auto"/>
          </w:divBdr>
        </w:div>
        <w:div w:id="1421442541">
          <w:marLeft w:val="1800"/>
          <w:marRight w:val="0"/>
          <w:marTop w:val="115"/>
          <w:marBottom w:val="0"/>
          <w:divBdr>
            <w:top w:val="none" w:sz="0" w:space="0" w:color="auto"/>
            <w:left w:val="none" w:sz="0" w:space="0" w:color="auto"/>
            <w:bottom w:val="none" w:sz="0" w:space="0" w:color="auto"/>
            <w:right w:val="none" w:sz="0" w:space="0" w:color="auto"/>
          </w:divBdr>
        </w:div>
      </w:divsChild>
    </w:div>
    <w:div w:id="1035696753">
      <w:bodyDiv w:val="1"/>
      <w:marLeft w:val="0"/>
      <w:marRight w:val="0"/>
      <w:marTop w:val="0"/>
      <w:marBottom w:val="0"/>
      <w:divBdr>
        <w:top w:val="none" w:sz="0" w:space="0" w:color="auto"/>
        <w:left w:val="none" w:sz="0" w:space="0" w:color="auto"/>
        <w:bottom w:val="none" w:sz="0" w:space="0" w:color="auto"/>
        <w:right w:val="none" w:sz="0" w:space="0" w:color="auto"/>
      </w:divBdr>
      <w:divsChild>
        <w:div w:id="413357011">
          <w:marLeft w:val="994"/>
          <w:marRight w:val="0"/>
          <w:marTop w:val="115"/>
          <w:marBottom w:val="0"/>
          <w:divBdr>
            <w:top w:val="none" w:sz="0" w:space="0" w:color="auto"/>
            <w:left w:val="none" w:sz="0" w:space="0" w:color="auto"/>
            <w:bottom w:val="none" w:sz="0" w:space="0" w:color="auto"/>
            <w:right w:val="none" w:sz="0" w:space="0" w:color="auto"/>
          </w:divBdr>
        </w:div>
        <w:div w:id="597956002">
          <w:marLeft w:val="994"/>
          <w:marRight w:val="0"/>
          <w:marTop w:val="115"/>
          <w:marBottom w:val="0"/>
          <w:divBdr>
            <w:top w:val="none" w:sz="0" w:space="0" w:color="auto"/>
            <w:left w:val="none" w:sz="0" w:space="0" w:color="auto"/>
            <w:bottom w:val="none" w:sz="0" w:space="0" w:color="auto"/>
            <w:right w:val="none" w:sz="0" w:space="0" w:color="auto"/>
          </w:divBdr>
        </w:div>
        <w:div w:id="1428844668">
          <w:marLeft w:val="1800"/>
          <w:marRight w:val="0"/>
          <w:marTop w:val="96"/>
          <w:marBottom w:val="0"/>
          <w:divBdr>
            <w:top w:val="none" w:sz="0" w:space="0" w:color="auto"/>
            <w:left w:val="none" w:sz="0" w:space="0" w:color="auto"/>
            <w:bottom w:val="none" w:sz="0" w:space="0" w:color="auto"/>
            <w:right w:val="none" w:sz="0" w:space="0" w:color="auto"/>
          </w:divBdr>
        </w:div>
        <w:div w:id="1596405503">
          <w:marLeft w:val="2520"/>
          <w:marRight w:val="0"/>
          <w:marTop w:val="86"/>
          <w:marBottom w:val="0"/>
          <w:divBdr>
            <w:top w:val="none" w:sz="0" w:space="0" w:color="auto"/>
            <w:left w:val="none" w:sz="0" w:space="0" w:color="auto"/>
            <w:bottom w:val="none" w:sz="0" w:space="0" w:color="auto"/>
            <w:right w:val="none" w:sz="0" w:space="0" w:color="auto"/>
          </w:divBdr>
        </w:div>
        <w:div w:id="1696694039">
          <w:marLeft w:val="994"/>
          <w:marRight w:val="0"/>
          <w:marTop w:val="106"/>
          <w:marBottom w:val="0"/>
          <w:divBdr>
            <w:top w:val="none" w:sz="0" w:space="0" w:color="auto"/>
            <w:left w:val="none" w:sz="0" w:space="0" w:color="auto"/>
            <w:bottom w:val="none" w:sz="0" w:space="0" w:color="auto"/>
            <w:right w:val="none" w:sz="0" w:space="0" w:color="auto"/>
          </w:divBdr>
        </w:div>
      </w:divsChild>
    </w:div>
    <w:div w:id="1572502810">
      <w:bodyDiv w:val="1"/>
      <w:marLeft w:val="0"/>
      <w:marRight w:val="0"/>
      <w:marTop w:val="0"/>
      <w:marBottom w:val="0"/>
      <w:divBdr>
        <w:top w:val="none" w:sz="0" w:space="0" w:color="auto"/>
        <w:left w:val="none" w:sz="0" w:space="0" w:color="auto"/>
        <w:bottom w:val="none" w:sz="0" w:space="0" w:color="auto"/>
        <w:right w:val="none" w:sz="0" w:space="0" w:color="auto"/>
      </w:divBdr>
      <w:divsChild>
        <w:div w:id="561717729">
          <w:marLeft w:val="1166"/>
          <w:marRight w:val="0"/>
          <w:marTop w:val="115"/>
          <w:marBottom w:val="0"/>
          <w:divBdr>
            <w:top w:val="none" w:sz="0" w:space="0" w:color="auto"/>
            <w:left w:val="none" w:sz="0" w:space="0" w:color="auto"/>
            <w:bottom w:val="none" w:sz="0" w:space="0" w:color="auto"/>
            <w:right w:val="none" w:sz="0" w:space="0" w:color="auto"/>
          </w:divBdr>
        </w:div>
        <w:div w:id="727453982">
          <w:marLeft w:val="547"/>
          <w:marRight w:val="0"/>
          <w:marTop w:val="130"/>
          <w:marBottom w:val="0"/>
          <w:divBdr>
            <w:top w:val="none" w:sz="0" w:space="0" w:color="auto"/>
            <w:left w:val="none" w:sz="0" w:space="0" w:color="auto"/>
            <w:bottom w:val="none" w:sz="0" w:space="0" w:color="auto"/>
            <w:right w:val="none" w:sz="0" w:space="0" w:color="auto"/>
          </w:divBdr>
        </w:div>
        <w:div w:id="1038967966">
          <w:marLeft w:val="1166"/>
          <w:marRight w:val="0"/>
          <w:marTop w:val="115"/>
          <w:marBottom w:val="0"/>
          <w:divBdr>
            <w:top w:val="none" w:sz="0" w:space="0" w:color="auto"/>
            <w:left w:val="none" w:sz="0" w:space="0" w:color="auto"/>
            <w:bottom w:val="none" w:sz="0" w:space="0" w:color="auto"/>
            <w:right w:val="none" w:sz="0" w:space="0" w:color="auto"/>
          </w:divBdr>
        </w:div>
        <w:div w:id="1216086849">
          <w:marLeft w:val="1166"/>
          <w:marRight w:val="0"/>
          <w:marTop w:val="115"/>
          <w:marBottom w:val="0"/>
          <w:divBdr>
            <w:top w:val="none" w:sz="0" w:space="0" w:color="auto"/>
            <w:left w:val="none" w:sz="0" w:space="0" w:color="auto"/>
            <w:bottom w:val="none" w:sz="0" w:space="0" w:color="auto"/>
            <w:right w:val="none" w:sz="0" w:space="0" w:color="auto"/>
          </w:divBdr>
        </w:div>
      </w:divsChild>
    </w:div>
    <w:div w:id="1926913852">
      <w:bodyDiv w:val="1"/>
      <w:marLeft w:val="0"/>
      <w:marRight w:val="0"/>
      <w:marTop w:val="0"/>
      <w:marBottom w:val="0"/>
      <w:divBdr>
        <w:top w:val="none" w:sz="0" w:space="0" w:color="auto"/>
        <w:left w:val="none" w:sz="0" w:space="0" w:color="auto"/>
        <w:bottom w:val="none" w:sz="0" w:space="0" w:color="auto"/>
        <w:right w:val="none" w:sz="0" w:space="0" w:color="auto"/>
      </w:divBdr>
      <w:divsChild>
        <w:div w:id="68042266">
          <w:marLeft w:val="1166"/>
          <w:marRight w:val="0"/>
          <w:marTop w:val="115"/>
          <w:marBottom w:val="0"/>
          <w:divBdr>
            <w:top w:val="none" w:sz="0" w:space="0" w:color="auto"/>
            <w:left w:val="none" w:sz="0" w:space="0" w:color="auto"/>
            <w:bottom w:val="none" w:sz="0" w:space="0" w:color="auto"/>
            <w:right w:val="none" w:sz="0" w:space="0" w:color="auto"/>
          </w:divBdr>
        </w:div>
        <w:div w:id="726147463">
          <w:marLeft w:val="547"/>
          <w:marRight w:val="0"/>
          <w:marTop w:val="130"/>
          <w:marBottom w:val="0"/>
          <w:divBdr>
            <w:top w:val="none" w:sz="0" w:space="0" w:color="auto"/>
            <w:left w:val="none" w:sz="0" w:space="0" w:color="auto"/>
            <w:bottom w:val="none" w:sz="0" w:space="0" w:color="auto"/>
            <w:right w:val="none" w:sz="0" w:space="0" w:color="auto"/>
          </w:divBdr>
        </w:div>
        <w:div w:id="1261648119">
          <w:marLeft w:val="1166"/>
          <w:marRight w:val="0"/>
          <w:marTop w:val="115"/>
          <w:marBottom w:val="0"/>
          <w:divBdr>
            <w:top w:val="none" w:sz="0" w:space="0" w:color="auto"/>
            <w:left w:val="none" w:sz="0" w:space="0" w:color="auto"/>
            <w:bottom w:val="none" w:sz="0" w:space="0" w:color="auto"/>
            <w:right w:val="none" w:sz="0" w:space="0" w:color="auto"/>
          </w:divBdr>
        </w:div>
        <w:div w:id="2135978212">
          <w:marLeft w:val="1166"/>
          <w:marRight w:val="0"/>
          <w:marTop w:val="115"/>
          <w:marBottom w:val="0"/>
          <w:divBdr>
            <w:top w:val="none" w:sz="0" w:space="0" w:color="auto"/>
            <w:left w:val="none" w:sz="0" w:space="0" w:color="auto"/>
            <w:bottom w:val="none" w:sz="0" w:space="0" w:color="auto"/>
            <w:right w:val="none" w:sz="0" w:space="0" w:color="auto"/>
          </w:divBdr>
        </w:div>
      </w:divsChild>
    </w:div>
    <w:div w:id="19567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Biosensors Biofreedom Release</vt:lpstr>
    </vt:vector>
  </TitlesOfParts>
  <Company>Biosensors</Company>
  <LinksUpToDate>false</LinksUpToDate>
  <CharactersWithSpaces>1572</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4194349</vt:i4>
      </vt:variant>
      <vt:variant>
        <vt:i4>3</vt:i4>
      </vt:variant>
      <vt:variant>
        <vt:i4>0</vt:i4>
      </vt:variant>
      <vt:variant>
        <vt:i4>5</vt:i4>
      </vt:variant>
      <vt:variant>
        <vt:lpwstr>mailto:richard@rkpr.co.uk</vt:lpwstr>
      </vt:variant>
      <vt:variant>
        <vt:lpwstr/>
      </vt:variant>
      <vt:variant>
        <vt:i4>3342426</vt:i4>
      </vt:variant>
      <vt:variant>
        <vt:i4>0</vt:i4>
      </vt:variant>
      <vt:variant>
        <vt:i4>0</vt:i4>
      </vt:variant>
      <vt:variant>
        <vt:i4>5</vt:i4>
      </vt:variant>
      <vt:variant>
        <vt:lpwstr>mailto:s.meis@biosensors.com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Biosensors Biofreedom Release</dc:title>
  <dc:subject/>
  <dc:creator>Richard Kenyon</dc:creator>
  <cp:keywords/>
  <dc:description/>
  <cp:lastModifiedBy>Lydia Kenyon</cp:lastModifiedBy>
  <cp:revision>2</cp:revision>
  <cp:lastPrinted>2009-09-24T12:41:00Z</cp:lastPrinted>
  <dcterms:created xsi:type="dcterms:W3CDTF">2011-06-15T10:00:00Z</dcterms:created>
  <dcterms:modified xsi:type="dcterms:W3CDTF">2011-06-15T10:00:00Z</dcterms:modified>
</cp:coreProperties>
</file>